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EC43F5" w:rsidRDefault="001A21A7" w:rsidP="004B48B6">
      <w:pPr>
        <w:pStyle w:val="a3"/>
        <w:rPr>
          <w:sz w:val="26"/>
          <w:szCs w:val="26"/>
        </w:rPr>
      </w:pPr>
    </w:p>
    <w:p w:rsidR="004B48B6" w:rsidRPr="00EC43F5" w:rsidRDefault="004B48B6" w:rsidP="004B48B6">
      <w:pPr>
        <w:pStyle w:val="a3"/>
        <w:rPr>
          <w:sz w:val="24"/>
        </w:rPr>
      </w:pPr>
      <w:r w:rsidRPr="00EC43F5">
        <w:rPr>
          <w:sz w:val="24"/>
        </w:rPr>
        <w:t>СПРАВКА</w:t>
      </w:r>
    </w:p>
    <w:p w:rsidR="004B48B6" w:rsidRPr="00803EF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803EFB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3EFB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803EFB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3EFB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803EFB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803EFB">
        <w:rPr>
          <w:rFonts w:ascii="Times New Roman" w:hAnsi="Times New Roman"/>
          <w:sz w:val="26"/>
          <w:szCs w:val="26"/>
        </w:rPr>
        <w:t xml:space="preserve"> ИФНС России по Псковской области за</w:t>
      </w:r>
      <w:r w:rsidR="0098253B" w:rsidRPr="00803EFB">
        <w:rPr>
          <w:rFonts w:ascii="Times New Roman" w:hAnsi="Times New Roman"/>
          <w:sz w:val="26"/>
          <w:szCs w:val="26"/>
        </w:rPr>
        <w:t xml:space="preserve"> </w:t>
      </w:r>
      <w:r w:rsidR="0098253B" w:rsidRPr="00803EFB">
        <w:rPr>
          <w:rFonts w:ascii="Times New Roman" w:hAnsi="Times New Roman"/>
          <w:sz w:val="26"/>
          <w:szCs w:val="26"/>
          <w:lang w:val="en-US"/>
        </w:rPr>
        <w:t>I</w:t>
      </w:r>
      <w:r w:rsidR="00EF760C" w:rsidRPr="00803EFB">
        <w:rPr>
          <w:rFonts w:ascii="Times New Roman" w:hAnsi="Times New Roman"/>
          <w:sz w:val="26"/>
          <w:szCs w:val="26"/>
          <w:lang w:val="en-US"/>
        </w:rPr>
        <w:t>V</w:t>
      </w:r>
      <w:r w:rsidR="00977282" w:rsidRPr="00803EFB">
        <w:rPr>
          <w:rFonts w:ascii="Times New Roman" w:hAnsi="Times New Roman"/>
          <w:sz w:val="26"/>
          <w:szCs w:val="26"/>
        </w:rPr>
        <w:t xml:space="preserve"> </w:t>
      </w:r>
      <w:r w:rsidR="0098253B" w:rsidRPr="00803EFB">
        <w:rPr>
          <w:rFonts w:ascii="Times New Roman" w:hAnsi="Times New Roman"/>
          <w:sz w:val="26"/>
          <w:szCs w:val="26"/>
        </w:rPr>
        <w:t>квартал</w:t>
      </w:r>
      <w:r w:rsidR="006E3053" w:rsidRPr="00803EFB">
        <w:rPr>
          <w:rFonts w:ascii="Times New Roman" w:hAnsi="Times New Roman"/>
          <w:sz w:val="26"/>
          <w:szCs w:val="26"/>
        </w:rPr>
        <w:t xml:space="preserve"> </w:t>
      </w:r>
      <w:r w:rsidR="00B814ED" w:rsidRPr="00803EFB">
        <w:rPr>
          <w:rFonts w:ascii="Times New Roman" w:hAnsi="Times New Roman"/>
          <w:sz w:val="26"/>
          <w:szCs w:val="26"/>
        </w:rPr>
        <w:t>2020</w:t>
      </w:r>
      <w:r w:rsidRPr="00803EFB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803EFB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D277FD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277FD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8253B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98253B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C17571" w:rsidRPr="00D277FD">
        <w:rPr>
          <w:rFonts w:ascii="Times New Roman" w:hAnsi="Times New Roman"/>
          <w:color w:val="000000"/>
          <w:sz w:val="24"/>
          <w:szCs w:val="24"/>
        </w:rPr>
        <w:t>2020</w:t>
      </w:r>
      <w:r w:rsidRPr="00D277FD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EF760C" w:rsidRPr="00D277FD">
        <w:rPr>
          <w:rFonts w:ascii="Times New Roman" w:hAnsi="Times New Roman"/>
          <w:color w:val="000000"/>
          <w:sz w:val="24"/>
          <w:szCs w:val="24"/>
        </w:rPr>
        <w:t>3184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77FD">
        <w:rPr>
          <w:rFonts w:ascii="Times New Roman" w:hAnsi="Times New Roman"/>
          <w:color w:val="000000"/>
          <w:sz w:val="24"/>
          <w:szCs w:val="24"/>
        </w:rPr>
        <w:t>об</w:t>
      </w:r>
      <w:r w:rsidR="00EF760C" w:rsidRPr="00D277FD">
        <w:rPr>
          <w:rFonts w:ascii="Times New Roman" w:hAnsi="Times New Roman"/>
          <w:color w:val="000000"/>
          <w:sz w:val="24"/>
          <w:szCs w:val="24"/>
        </w:rPr>
        <w:t xml:space="preserve">ращения </w:t>
      </w:r>
      <w:r w:rsidR="003524A0" w:rsidRPr="00D277FD">
        <w:rPr>
          <w:rFonts w:ascii="Times New Roman" w:hAnsi="Times New Roman"/>
          <w:color w:val="000000"/>
          <w:sz w:val="24"/>
          <w:szCs w:val="24"/>
        </w:rPr>
        <w:t xml:space="preserve">граждан, в том числе 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4E47" w:rsidRPr="00D277FD">
        <w:rPr>
          <w:rFonts w:ascii="Times New Roman" w:hAnsi="Times New Roman"/>
          <w:color w:val="000000"/>
          <w:sz w:val="24"/>
          <w:szCs w:val="24"/>
        </w:rPr>
        <w:t>2</w:t>
      </w:r>
      <w:r w:rsidR="004F6202" w:rsidRPr="00D277FD">
        <w:rPr>
          <w:rFonts w:ascii="Times New Roman" w:hAnsi="Times New Roman"/>
          <w:color w:val="000000"/>
          <w:sz w:val="24"/>
          <w:szCs w:val="24"/>
        </w:rPr>
        <w:t>452</w:t>
      </w:r>
      <w:r w:rsidR="005A4E47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760C" w:rsidRPr="00D277FD">
        <w:rPr>
          <w:rFonts w:ascii="Times New Roman" w:hAnsi="Times New Roman"/>
          <w:color w:val="000000"/>
          <w:sz w:val="24"/>
          <w:szCs w:val="24"/>
        </w:rPr>
        <w:t>интернет-обращения</w:t>
      </w:r>
      <w:proofErr w:type="spellEnd"/>
      <w:r w:rsidR="00803EFB" w:rsidRPr="00D277FD">
        <w:rPr>
          <w:rFonts w:ascii="Times New Roman" w:hAnsi="Times New Roman"/>
          <w:color w:val="000000"/>
          <w:sz w:val="24"/>
          <w:szCs w:val="24"/>
        </w:rPr>
        <w:t>, поступившие</w:t>
      </w:r>
      <w:r w:rsidRPr="00D277FD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D277FD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 w:rsidRPr="00D277FD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D277FD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D277FD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 w:rsidRPr="00D277FD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D277FD">
        <w:rPr>
          <w:rFonts w:ascii="Times New Roman" w:hAnsi="Times New Roman" w:cs="Times New Roman"/>
          <w:bCs/>
          <w:sz w:val="24"/>
          <w:szCs w:val="24"/>
        </w:rPr>
        <w:t xml:space="preserve">«Личный кабинет индивидуального предпринимателя», </w:t>
      </w:r>
      <w:r w:rsidR="00E54BF8" w:rsidRPr="00D277FD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EF760C" w:rsidRPr="00D277FD">
        <w:rPr>
          <w:rFonts w:ascii="Times New Roman" w:hAnsi="Times New Roman"/>
          <w:color w:val="000000"/>
          <w:sz w:val="24"/>
          <w:szCs w:val="24"/>
        </w:rPr>
        <w:t>77</w:t>
      </w:r>
      <w:r w:rsidR="00B814ED" w:rsidRPr="00D277FD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D277FD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277FD">
        <w:rPr>
          <w:rFonts w:ascii="Times New Roman" w:hAnsi="Times New Roman"/>
          <w:color w:val="000000"/>
          <w:sz w:val="24"/>
          <w:szCs w:val="24"/>
        </w:rPr>
        <w:t>Количество поступивших обращений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A64C67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53B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98253B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EF760C" w:rsidRPr="00D277FD">
        <w:rPr>
          <w:rFonts w:ascii="Times New Roman" w:hAnsi="Times New Roman"/>
          <w:color w:val="000000"/>
          <w:sz w:val="24"/>
          <w:szCs w:val="24"/>
        </w:rPr>
        <w:t>увеличилось</w:t>
      </w:r>
      <w:r w:rsidR="006E3053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6202" w:rsidRPr="00D277FD">
        <w:rPr>
          <w:rFonts w:ascii="Times New Roman" w:hAnsi="Times New Roman"/>
          <w:color w:val="000000"/>
          <w:sz w:val="24"/>
          <w:szCs w:val="24"/>
        </w:rPr>
        <w:t>на 28%</w:t>
      </w:r>
      <w:r w:rsidR="00412C99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277FD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254120" w:rsidRPr="00D277F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77282" w:rsidRPr="00D277F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 кварталом </w:t>
      </w:r>
      <w:r w:rsidR="00254120" w:rsidRPr="00D277FD">
        <w:rPr>
          <w:rFonts w:ascii="Times New Roman" w:hAnsi="Times New Roman"/>
          <w:color w:val="000000"/>
          <w:sz w:val="24"/>
          <w:szCs w:val="24"/>
        </w:rPr>
        <w:t>2020</w:t>
      </w:r>
      <w:r w:rsidR="00A64C67" w:rsidRPr="00D277FD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D277F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54120" w:rsidRPr="00D277F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77282" w:rsidRPr="00D277F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254120" w:rsidRPr="00D277FD">
        <w:rPr>
          <w:rFonts w:ascii="Times New Roman" w:hAnsi="Times New Roman"/>
          <w:color w:val="000000"/>
          <w:sz w:val="24"/>
          <w:szCs w:val="24"/>
        </w:rPr>
        <w:t xml:space="preserve"> квартале 2020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D277FD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254120" w:rsidRPr="00D277FD">
        <w:rPr>
          <w:rFonts w:ascii="Times New Roman" w:hAnsi="Times New Roman"/>
          <w:color w:val="000000"/>
          <w:sz w:val="24"/>
          <w:szCs w:val="24"/>
        </w:rPr>
        <w:t>2</w:t>
      </w:r>
      <w:r w:rsidR="00977282" w:rsidRPr="00D277FD">
        <w:rPr>
          <w:rFonts w:ascii="Times New Roman" w:hAnsi="Times New Roman"/>
          <w:color w:val="000000"/>
          <w:sz w:val="24"/>
          <w:szCs w:val="24"/>
        </w:rPr>
        <w:t>490 обращений</w:t>
      </w:r>
      <w:r w:rsidR="003524A0" w:rsidRPr="00D277FD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D277F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77FD" w:rsidRPr="00D277FD">
        <w:rPr>
          <w:rFonts w:ascii="Times New Roman" w:hAnsi="Times New Roman"/>
          <w:color w:val="000000"/>
          <w:sz w:val="24"/>
          <w:szCs w:val="24"/>
        </w:rPr>
        <w:t xml:space="preserve">Увеличение </w:t>
      </w:r>
      <w:r w:rsidR="00D277FD">
        <w:rPr>
          <w:rFonts w:ascii="Times New Roman" w:hAnsi="Times New Roman"/>
          <w:color w:val="000000"/>
          <w:sz w:val="24"/>
          <w:szCs w:val="24"/>
        </w:rPr>
        <w:t xml:space="preserve">поступивших обращений </w:t>
      </w:r>
      <w:r w:rsidR="00D277FD" w:rsidRPr="00D277FD">
        <w:rPr>
          <w:rFonts w:ascii="Times New Roman" w:hAnsi="Times New Roman"/>
          <w:color w:val="000000"/>
          <w:sz w:val="24"/>
          <w:szCs w:val="24"/>
        </w:rPr>
        <w:t>связано с массовой рассылкой налоговых уведомлений и уточнением налогоплательщиками объектов налогообложения.</w:t>
      </w:r>
      <w:r w:rsid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B6D" w:rsidRPr="00D277FD">
        <w:rPr>
          <w:rFonts w:ascii="Times New Roman" w:hAnsi="Times New Roman"/>
          <w:color w:val="000000"/>
          <w:sz w:val="24"/>
          <w:szCs w:val="24"/>
        </w:rPr>
        <w:t>По сравн</w:t>
      </w:r>
      <w:r w:rsidR="001769C7" w:rsidRPr="00D277FD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D277FD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D277FD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D277FD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EF760C" w:rsidRPr="00D277FD">
        <w:rPr>
          <w:rFonts w:ascii="Times New Roman" w:hAnsi="Times New Roman"/>
          <w:color w:val="000000"/>
          <w:sz w:val="24"/>
          <w:szCs w:val="24"/>
        </w:rPr>
        <w:t>23</w:t>
      </w:r>
      <w:r w:rsidR="00861227" w:rsidRPr="00D277FD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D277FD">
        <w:rPr>
          <w:rFonts w:ascii="Times New Roman" w:hAnsi="Times New Roman"/>
          <w:color w:val="000000"/>
          <w:sz w:val="24"/>
          <w:szCs w:val="24"/>
        </w:rPr>
        <w:t>(</w:t>
      </w:r>
      <w:r w:rsidR="0098253B" w:rsidRPr="00D277F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8253B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98253B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1769C7" w:rsidRPr="00D277FD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D277FD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D277FD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EF760C" w:rsidRPr="00D277FD">
        <w:rPr>
          <w:rFonts w:ascii="Times New Roman" w:hAnsi="Times New Roman"/>
          <w:color w:val="000000"/>
          <w:sz w:val="24"/>
          <w:szCs w:val="24"/>
        </w:rPr>
        <w:t>4120</w:t>
      </w:r>
      <w:r w:rsidR="00977282" w:rsidRPr="00D27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0DE" w:rsidRPr="00D277FD">
        <w:rPr>
          <w:rFonts w:ascii="Times New Roman" w:hAnsi="Times New Roman"/>
          <w:color w:val="000000"/>
          <w:sz w:val="24"/>
          <w:szCs w:val="24"/>
        </w:rPr>
        <w:t>обращений</w:t>
      </w:r>
      <w:r w:rsidR="00D24B6D" w:rsidRPr="00D277F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D277FD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</w:t>
      </w:r>
      <w:r w:rsidR="0098253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8253B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98253B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412C99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98253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объектах налогообложения – </w:t>
      </w:r>
      <w:r w:rsidR="0097728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F760C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D0D0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EF760C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1351 обращение</w:t>
      </w:r>
      <w:r w:rsidR="00412C99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EF760C" w:rsidRPr="00D277FD" w:rsidRDefault="004B48B6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</w:t>
      </w:r>
      <w:r w:rsidR="00977282" w:rsidRPr="00D277FD">
        <w:rPr>
          <w:rFonts w:ascii="Times New Roman" w:hAnsi="Times New Roman"/>
          <w:noProof/>
          <w:sz w:val="24"/>
          <w:szCs w:val="24"/>
        </w:rPr>
        <w:t xml:space="preserve">с </w:t>
      </w:r>
      <w:r w:rsidR="00EF760C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налогам, сборам и взносам в бюджеты государственных внебюджетных фондов – 11% или 352 обращения.</w:t>
      </w:r>
    </w:p>
    <w:p w:rsidR="00412C99" w:rsidRPr="00D277FD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97728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EF760C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налоговыми преференциями и льготами физическим лицам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- 11</w:t>
      </w:r>
      <w:r w:rsidR="006478A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344 обращения.</w:t>
      </w:r>
    </w:p>
    <w:p w:rsidR="006D6725" w:rsidRPr="00D277FD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</w:t>
      </w:r>
      <w:r w:rsidR="0098253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8253B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98253B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98253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74E2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97728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97728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="006478A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97728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или 6</w:t>
      </w:r>
      <w:r w:rsidR="0097728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B74E2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D277FD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D277FD">
        <w:rPr>
          <w:rFonts w:ascii="Times New Roman" w:hAnsi="Times New Roman"/>
          <w:sz w:val="24"/>
          <w:szCs w:val="24"/>
        </w:rPr>
        <w:t>ые с:</w:t>
      </w:r>
      <w:r w:rsidR="006478A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BB6E9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бложения –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="001A21A7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805</w:t>
      </w:r>
      <w:r w:rsidR="00811FB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D672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задолженностью по налогам, сборам и взносам в бюджеты государственных внебюджетных фондов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14</w:t>
      </w:r>
      <w:r w:rsidR="006D672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280 обращений; налоговыми преференциями и льготами физическим лицам – 12 % или 236 обращений.</w:t>
      </w:r>
    </w:p>
    <w:p w:rsidR="00C633DD" w:rsidRPr="00D277FD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5D52DD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Межрайонную ИФНС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 № 5</w:t>
      </w:r>
      <w:r w:rsidR="005D52DD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</w:t>
      </w:r>
      <w:proofErr w:type="gram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Островский, Печорский,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</w:t>
      </w:r>
      <w:r w:rsidR="005D52DD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546</w:t>
      </w:r>
      <w:r w:rsidR="006D672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или 17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5D52DD" w:rsidRPr="00D277FD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0661C9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B16AD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51C8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</w:t>
      </w:r>
      <w:r w:rsidR="000661C9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об объектах налогообложения,</w:t>
      </w:r>
      <w:r w:rsidR="00351C8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43F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налоговыми преференциями и льготами физическим лицам.</w:t>
      </w:r>
    </w:p>
    <w:p w:rsidR="003475D9" w:rsidRPr="00D277FD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</w:t>
      </w:r>
      <w:r w:rsidR="00811FB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11FB8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EF760C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6D6725" w:rsidRPr="00D277FD">
        <w:rPr>
          <w:rFonts w:ascii="Times New Roman" w:hAnsi="Times New Roman"/>
          <w:sz w:val="24"/>
          <w:szCs w:val="24"/>
        </w:rPr>
        <w:t xml:space="preserve"> </w:t>
      </w:r>
      <w:r w:rsidR="00811FB8" w:rsidRPr="00D277FD">
        <w:rPr>
          <w:rFonts w:ascii="Times New Roman" w:hAnsi="Times New Roman"/>
          <w:sz w:val="24"/>
          <w:szCs w:val="24"/>
        </w:rPr>
        <w:t xml:space="preserve">квартале </w:t>
      </w:r>
      <w:r w:rsidR="00811FB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16AD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6D672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="00EC43F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1227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обращений,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они</w:t>
      </w:r>
      <w:r w:rsidR="00811FB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1227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поставлены на контроль. 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="00351C8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6725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 w:rsidR="00624522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поступивших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811FB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D277FD">
        <w:rPr>
          <w:rFonts w:ascii="Times New Roman" w:hAnsi="Times New Roman"/>
          <w:sz w:val="24"/>
          <w:szCs w:val="24"/>
          <w:lang w:val="en-US"/>
        </w:rPr>
        <w:t>I</w:t>
      </w:r>
      <w:r w:rsidR="00284276" w:rsidRPr="00D277FD">
        <w:rPr>
          <w:rFonts w:ascii="Times New Roman" w:hAnsi="Times New Roman"/>
          <w:sz w:val="24"/>
          <w:szCs w:val="24"/>
          <w:lang w:val="en-US"/>
        </w:rPr>
        <w:t>V</w:t>
      </w:r>
      <w:r w:rsidR="00811FB8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контроле н</w:t>
      </w:r>
      <w:r w:rsidR="00D7389E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аходилось </w:t>
      </w:r>
      <w:r w:rsidR="00284276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91 обращение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Pr="00D277FD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</w:t>
      </w:r>
      <w:r w:rsidR="001769C7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Управлении </w:t>
      </w:r>
      <w:proofErr w:type="gramStart"/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26145B" w:rsidRPr="00D277FD" w:rsidRDefault="00D277FD" w:rsidP="00D277FD">
      <w:pPr>
        <w:widowControl w:val="0"/>
        <w:shd w:val="clear" w:color="auto" w:fill="FFFFFF"/>
        <w:spacing w:after="0" w:line="240" w:lineRule="auto"/>
        <w:ind w:firstLine="726"/>
        <w:jc w:val="both"/>
        <w:rPr>
          <w:rFonts w:ascii="Times New Roman" w:hAnsi="Times New Roman"/>
          <w:color w:val="000000"/>
          <w:sz w:val="24"/>
          <w:szCs w:val="24"/>
        </w:rPr>
      </w:pPr>
      <w:r w:rsidRPr="00D277FD">
        <w:rPr>
          <w:rFonts w:ascii="Times New Roman" w:hAnsi="Times New Roman"/>
          <w:color w:val="000000"/>
          <w:sz w:val="24"/>
          <w:szCs w:val="24"/>
        </w:rPr>
        <w:t xml:space="preserve">Личный прием граждан в </w:t>
      </w:r>
      <w:r w:rsidRPr="00D277FD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D277FD">
        <w:rPr>
          <w:rFonts w:ascii="Times New Roman" w:hAnsi="Times New Roman"/>
          <w:color w:val="000000"/>
          <w:sz w:val="24"/>
          <w:szCs w:val="24"/>
        </w:rPr>
        <w:t xml:space="preserve"> квартале в Управлении</w:t>
      </w:r>
      <w:r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осуществлялся в период с </w:t>
      </w:r>
      <w:r w:rsidRPr="00D277FD">
        <w:rPr>
          <w:rFonts w:ascii="Times New Roman" w:hAnsi="Times New Roman"/>
          <w:color w:val="000000"/>
          <w:sz w:val="24"/>
          <w:szCs w:val="24"/>
        </w:rPr>
        <w:t>01.10.2020 по 12.11.2020. С 13 ноября личный прием граждан приостановлен в соответствии с приказом УФНС России по Псковской области от 13.11.2020 № 2.1-03/115 «</w:t>
      </w:r>
      <w:r w:rsidRPr="00D277FD">
        <w:rPr>
          <w:rFonts w:ascii="Times New Roman" w:hAnsi="Times New Roman"/>
          <w:sz w:val="24"/>
          <w:szCs w:val="24"/>
        </w:rPr>
        <w:t>О приостановлении личного приема граждан в Управлении Федеральной налоговой службы по Псковской области».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45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26145B" w:rsidRPr="00D277FD">
        <w:rPr>
          <w:rFonts w:ascii="Times New Roman" w:hAnsi="Times New Roman"/>
          <w:sz w:val="24"/>
          <w:szCs w:val="24"/>
          <w:lang w:val="en-US"/>
        </w:rPr>
        <w:t>IV</w:t>
      </w:r>
      <w:r w:rsidR="0026145B" w:rsidRPr="00D277FD">
        <w:rPr>
          <w:rFonts w:ascii="Times New Roman" w:hAnsi="Times New Roman"/>
          <w:sz w:val="24"/>
          <w:szCs w:val="24"/>
        </w:rPr>
        <w:t xml:space="preserve"> квартале </w:t>
      </w:r>
      <w:r w:rsidR="0026145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 период с 01.10.2020 по 12.11.2020) </w:t>
      </w:r>
      <w:r w:rsidR="0026145B" w:rsidRPr="00D277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обратилось 5 граждан.</w:t>
      </w:r>
      <w:r w:rsidR="0026145B" w:rsidRPr="00D277FD"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 </w:t>
      </w:r>
    </w:p>
    <w:p w:rsidR="00071EFB" w:rsidRPr="00803EFB" w:rsidRDefault="00071EFB">
      <w:pPr>
        <w:rPr>
          <w:sz w:val="26"/>
          <w:szCs w:val="26"/>
        </w:rPr>
      </w:pPr>
    </w:p>
    <w:sectPr w:rsidR="00071EFB" w:rsidRPr="00803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661C9"/>
    <w:rsid w:val="00071EFB"/>
    <w:rsid w:val="00094F85"/>
    <w:rsid w:val="00095482"/>
    <w:rsid w:val="000C27C9"/>
    <w:rsid w:val="000F37F1"/>
    <w:rsid w:val="001436BE"/>
    <w:rsid w:val="001769C7"/>
    <w:rsid w:val="001A21A7"/>
    <w:rsid w:val="001B30DE"/>
    <w:rsid w:val="001C69C2"/>
    <w:rsid w:val="001F7FC5"/>
    <w:rsid w:val="00254120"/>
    <w:rsid w:val="0026145B"/>
    <w:rsid w:val="00284276"/>
    <w:rsid w:val="002A6DCD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3E68E5"/>
    <w:rsid w:val="003F4F55"/>
    <w:rsid w:val="00412C99"/>
    <w:rsid w:val="00424685"/>
    <w:rsid w:val="004437A6"/>
    <w:rsid w:val="004615D3"/>
    <w:rsid w:val="004A14B1"/>
    <w:rsid w:val="004B48B6"/>
    <w:rsid w:val="004F6202"/>
    <w:rsid w:val="004F7ED0"/>
    <w:rsid w:val="00532CF3"/>
    <w:rsid w:val="00560B2D"/>
    <w:rsid w:val="005669C1"/>
    <w:rsid w:val="0057494E"/>
    <w:rsid w:val="00582A56"/>
    <w:rsid w:val="005962B0"/>
    <w:rsid w:val="005A4E47"/>
    <w:rsid w:val="005C375E"/>
    <w:rsid w:val="005C6D49"/>
    <w:rsid w:val="005D0D08"/>
    <w:rsid w:val="005D52DD"/>
    <w:rsid w:val="005E3E8F"/>
    <w:rsid w:val="00624522"/>
    <w:rsid w:val="006478AE"/>
    <w:rsid w:val="00663494"/>
    <w:rsid w:val="00671D62"/>
    <w:rsid w:val="006D26E0"/>
    <w:rsid w:val="006D6725"/>
    <w:rsid w:val="006E3053"/>
    <w:rsid w:val="00724698"/>
    <w:rsid w:val="007629F6"/>
    <w:rsid w:val="00785ED0"/>
    <w:rsid w:val="00796CB7"/>
    <w:rsid w:val="007E114D"/>
    <w:rsid w:val="007E2EA3"/>
    <w:rsid w:val="007E33BA"/>
    <w:rsid w:val="007F7D8A"/>
    <w:rsid w:val="00803EFB"/>
    <w:rsid w:val="00811FB8"/>
    <w:rsid w:val="00844848"/>
    <w:rsid w:val="0086091C"/>
    <w:rsid w:val="00861227"/>
    <w:rsid w:val="008937B6"/>
    <w:rsid w:val="008B3853"/>
    <w:rsid w:val="00910496"/>
    <w:rsid w:val="009108D5"/>
    <w:rsid w:val="00970A57"/>
    <w:rsid w:val="00977282"/>
    <w:rsid w:val="0098253B"/>
    <w:rsid w:val="009C102B"/>
    <w:rsid w:val="009F2C55"/>
    <w:rsid w:val="009F5714"/>
    <w:rsid w:val="00A05C04"/>
    <w:rsid w:val="00A20AF3"/>
    <w:rsid w:val="00A578CE"/>
    <w:rsid w:val="00A61EB4"/>
    <w:rsid w:val="00A64C67"/>
    <w:rsid w:val="00AA60D3"/>
    <w:rsid w:val="00AD1B40"/>
    <w:rsid w:val="00B11EBB"/>
    <w:rsid w:val="00B16AD5"/>
    <w:rsid w:val="00B74E2E"/>
    <w:rsid w:val="00B814ED"/>
    <w:rsid w:val="00B931D0"/>
    <w:rsid w:val="00BB01A2"/>
    <w:rsid w:val="00BB6E9B"/>
    <w:rsid w:val="00BF2BC9"/>
    <w:rsid w:val="00C15C37"/>
    <w:rsid w:val="00C17571"/>
    <w:rsid w:val="00C633DD"/>
    <w:rsid w:val="00CA582B"/>
    <w:rsid w:val="00D24B6D"/>
    <w:rsid w:val="00D277FD"/>
    <w:rsid w:val="00D43A36"/>
    <w:rsid w:val="00D61D02"/>
    <w:rsid w:val="00D7389E"/>
    <w:rsid w:val="00D81B12"/>
    <w:rsid w:val="00D8559C"/>
    <w:rsid w:val="00DD26A3"/>
    <w:rsid w:val="00DD4B7F"/>
    <w:rsid w:val="00DE5624"/>
    <w:rsid w:val="00DF6F9E"/>
    <w:rsid w:val="00E54BF8"/>
    <w:rsid w:val="00E74AEF"/>
    <w:rsid w:val="00E839A1"/>
    <w:rsid w:val="00EA0A44"/>
    <w:rsid w:val="00EC43F5"/>
    <w:rsid w:val="00EE6401"/>
    <w:rsid w:val="00EF760C"/>
    <w:rsid w:val="00F06FFE"/>
    <w:rsid w:val="00F13731"/>
    <w:rsid w:val="00F266E2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8044D-F988-48F5-94D8-1EBFA24D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2021-01-13T06:01:00Z</cp:lastPrinted>
  <dcterms:created xsi:type="dcterms:W3CDTF">2021-01-18T10:35:00Z</dcterms:created>
  <dcterms:modified xsi:type="dcterms:W3CDTF">2021-01-18T10:35:00Z</dcterms:modified>
</cp:coreProperties>
</file>